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4C4AE" w14:textId="4E8B7E8F" w:rsidR="00F21095" w:rsidRDefault="00475CF3">
      <w:pPr>
        <w:spacing w:before="11"/>
        <w:rPr>
          <w:rFonts w:ascii="Times New Roman" w:eastAsia="Times New Roman" w:hAnsi="Times New Roman" w:cs="Times New Roman"/>
          <w:sz w:val="11"/>
          <w:szCs w:val="11"/>
        </w:rPr>
      </w:pPr>
      <w:r>
        <w:rPr>
          <w:noProof/>
          <w:lang w:val="it-IT" w:eastAsia="it-IT"/>
        </w:rPr>
        <w:drawing>
          <wp:anchor distT="0" distB="0" distL="114300" distR="114300" simplePos="0" relativeHeight="251657728" behindDoc="0" locked="0" layoutInCell="1" allowOverlap="1" wp14:anchorId="7592D924" wp14:editId="12800F6B">
            <wp:simplePos x="0" y="0"/>
            <wp:positionH relativeFrom="page">
              <wp:posOffset>476251</wp:posOffset>
            </wp:positionH>
            <wp:positionV relativeFrom="paragraph">
              <wp:posOffset>47626</wp:posOffset>
            </wp:positionV>
            <wp:extent cx="666750" cy="666750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1A252B" w14:textId="4907E290" w:rsidR="00F21095" w:rsidRPr="00B71773" w:rsidRDefault="00B71773">
      <w:pPr>
        <w:spacing w:before="69"/>
        <w:ind w:left="1295"/>
        <w:rPr>
          <w:rFonts w:ascii="Verdana" w:eastAsia="Verdana" w:hAnsi="Verdana" w:cs="Verdana"/>
          <w:sz w:val="18"/>
          <w:szCs w:val="18"/>
          <w:lang w:val="it-IT"/>
        </w:rPr>
      </w:pPr>
      <w:r w:rsidRPr="00B71773">
        <w:rPr>
          <w:rFonts w:ascii="Verdana"/>
          <w:b/>
          <w:color w:val="0000FF"/>
          <w:sz w:val="18"/>
          <w:lang w:val="it-IT"/>
        </w:rPr>
        <w:t>CASSA</w:t>
      </w:r>
      <w:r w:rsidRPr="00B71773">
        <w:rPr>
          <w:rFonts w:ascii="Verdana"/>
          <w:b/>
          <w:color w:val="0000FF"/>
          <w:spacing w:val="7"/>
          <w:sz w:val="18"/>
          <w:lang w:val="it-IT"/>
        </w:rPr>
        <w:t xml:space="preserve"> </w:t>
      </w:r>
      <w:r w:rsidRPr="00B71773">
        <w:rPr>
          <w:rFonts w:ascii="Verdana"/>
          <w:b/>
          <w:color w:val="0000FF"/>
          <w:spacing w:val="-1"/>
          <w:sz w:val="18"/>
          <w:lang w:val="it-IT"/>
        </w:rPr>
        <w:t>EDILE</w:t>
      </w:r>
      <w:r w:rsidRPr="00B71773">
        <w:rPr>
          <w:rFonts w:ascii="Verdana"/>
          <w:b/>
          <w:color w:val="0000FF"/>
          <w:spacing w:val="8"/>
          <w:sz w:val="18"/>
          <w:lang w:val="it-IT"/>
        </w:rPr>
        <w:t xml:space="preserve"> </w:t>
      </w:r>
      <w:r w:rsidRPr="00B71773">
        <w:rPr>
          <w:rFonts w:ascii="Verdana"/>
          <w:b/>
          <w:color w:val="0000FF"/>
          <w:spacing w:val="-1"/>
          <w:sz w:val="18"/>
          <w:lang w:val="it-IT"/>
        </w:rPr>
        <w:t>DI</w:t>
      </w:r>
      <w:r w:rsidRPr="00B71773">
        <w:rPr>
          <w:rFonts w:ascii="Verdana"/>
          <w:b/>
          <w:color w:val="0000FF"/>
          <w:spacing w:val="9"/>
          <w:sz w:val="18"/>
          <w:lang w:val="it-IT"/>
        </w:rPr>
        <w:t xml:space="preserve"> </w:t>
      </w:r>
      <w:r w:rsidRPr="00B71773">
        <w:rPr>
          <w:rFonts w:ascii="Verdana"/>
          <w:b/>
          <w:color w:val="0000FF"/>
          <w:sz w:val="18"/>
          <w:lang w:val="it-IT"/>
        </w:rPr>
        <w:t>MUTUALITA'</w:t>
      </w:r>
      <w:r w:rsidRPr="00B71773">
        <w:rPr>
          <w:rFonts w:ascii="Verdana"/>
          <w:b/>
          <w:color w:val="0000FF"/>
          <w:spacing w:val="7"/>
          <w:sz w:val="18"/>
          <w:lang w:val="it-IT"/>
        </w:rPr>
        <w:t xml:space="preserve"> </w:t>
      </w:r>
      <w:r w:rsidRPr="00B71773">
        <w:rPr>
          <w:rFonts w:ascii="Verdana"/>
          <w:b/>
          <w:color w:val="0000FF"/>
          <w:spacing w:val="-1"/>
          <w:sz w:val="18"/>
          <w:lang w:val="it-IT"/>
        </w:rPr>
        <w:t>ED</w:t>
      </w:r>
      <w:r w:rsidRPr="00B71773">
        <w:rPr>
          <w:rFonts w:ascii="Verdana"/>
          <w:b/>
          <w:color w:val="0000FF"/>
          <w:spacing w:val="9"/>
          <w:sz w:val="18"/>
          <w:lang w:val="it-IT"/>
        </w:rPr>
        <w:t xml:space="preserve"> </w:t>
      </w:r>
      <w:r w:rsidRPr="00B71773">
        <w:rPr>
          <w:rFonts w:ascii="Verdana"/>
          <w:b/>
          <w:color w:val="0000FF"/>
          <w:spacing w:val="-1"/>
          <w:sz w:val="18"/>
          <w:lang w:val="it-IT"/>
        </w:rPr>
        <w:t>ASSISTENZA</w:t>
      </w:r>
      <w:r w:rsidRPr="00B71773">
        <w:rPr>
          <w:rFonts w:ascii="Verdana"/>
          <w:b/>
          <w:color w:val="0000FF"/>
          <w:spacing w:val="9"/>
          <w:sz w:val="18"/>
          <w:lang w:val="it-IT"/>
        </w:rPr>
        <w:t xml:space="preserve"> </w:t>
      </w:r>
      <w:r w:rsidRPr="00B71773">
        <w:rPr>
          <w:rFonts w:ascii="Verdana"/>
          <w:b/>
          <w:color w:val="0000FF"/>
          <w:spacing w:val="-1"/>
          <w:sz w:val="18"/>
          <w:lang w:val="it-IT"/>
        </w:rPr>
        <w:t>DELLA</w:t>
      </w:r>
      <w:r w:rsidRPr="00B71773">
        <w:rPr>
          <w:rFonts w:ascii="Verdana"/>
          <w:b/>
          <w:color w:val="0000FF"/>
          <w:spacing w:val="9"/>
          <w:sz w:val="18"/>
          <w:lang w:val="it-IT"/>
        </w:rPr>
        <w:t xml:space="preserve"> </w:t>
      </w:r>
      <w:r w:rsidRPr="00B71773">
        <w:rPr>
          <w:rFonts w:ascii="Verdana"/>
          <w:b/>
          <w:color w:val="0000FF"/>
          <w:sz w:val="18"/>
          <w:lang w:val="it-IT"/>
        </w:rPr>
        <w:t>PROVINCIA</w:t>
      </w:r>
      <w:r w:rsidRPr="00B71773">
        <w:rPr>
          <w:rFonts w:ascii="Verdana"/>
          <w:b/>
          <w:color w:val="0000FF"/>
          <w:spacing w:val="8"/>
          <w:sz w:val="18"/>
          <w:lang w:val="it-IT"/>
        </w:rPr>
        <w:t xml:space="preserve"> </w:t>
      </w:r>
      <w:r w:rsidRPr="00B71773">
        <w:rPr>
          <w:rFonts w:ascii="Verdana"/>
          <w:b/>
          <w:color w:val="0000FF"/>
          <w:spacing w:val="-1"/>
          <w:sz w:val="18"/>
          <w:lang w:val="it-IT"/>
        </w:rPr>
        <w:t>DI</w:t>
      </w:r>
      <w:r w:rsidRPr="00B71773">
        <w:rPr>
          <w:rFonts w:ascii="Verdana"/>
          <w:b/>
          <w:color w:val="0000FF"/>
          <w:spacing w:val="8"/>
          <w:sz w:val="18"/>
          <w:lang w:val="it-IT"/>
        </w:rPr>
        <w:t xml:space="preserve"> </w:t>
      </w:r>
      <w:r w:rsidRPr="00B71773">
        <w:rPr>
          <w:rFonts w:ascii="Verdana"/>
          <w:b/>
          <w:color w:val="0000FF"/>
          <w:sz w:val="18"/>
          <w:lang w:val="it-IT"/>
        </w:rPr>
        <w:t>VARESE</w:t>
      </w:r>
    </w:p>
    <w:p w14:paraId="6410DA48" w14:textId="6F224D97" w:rsidR="00F21095" w:rsidRDefault="00B71773">
      <w:pPr>
        <w:pStyle w:val="Corpotesto"/>
        <w:spacing w:line="297" w:lineRule="auto"/>
        <w:ind w:right="406"/>
        <w:rPr>
          <w:color w:val="0000FF"/>
          <w:spacing w:val="-1"/>
          <w:lang w:val="it-IT"/>
        </w:rPr>
      </w:pPr>
      <w:r w:rsidRPr="00B71773">
        <w:rPr>
          <w:color w:val="0000FF"/>
          <w:lang w:val="it-IT"/>
        </w:rPr>
        <w:t>via</w:t>
      </w:r>
      <w:r w:rsidRPr="00B71773">
        <w:rPr>
          <w:color w:val="0000FF"/>
          <w:spacing w:val="2"/>
          <w:lang w:val="it-IT"/>
        </w:rPr>
        <w:t xml:space="preserve"> </w:t>
      </w:r>
      <w:r w:rsidRPr="00B71773">
        <w:rPr>
          <w:color w:val="0000FF"/>
          <w:spacing w:val="-1"/>
          <w:lang w:val="it-IT"/>
        </w:rPr>
        <w:t>Ernesto</w:t>
      </w:r>
      <w:r w:rsidRPr="00B71773">
        <w:rPr>
          <w:color w:val="0000FF"/>
          <w:spacing w:val="4"/>
          <w:lang w:val="it-IT"/>
        </w:rPr>
        <w:t xml:space="preserve"> </w:t>
      </w:r>
      <w:r w:rsidRPr="00B71773">
        <w:rPr>
          <w:color w:val="0000FF"/>
          <w:spacing w:val="-1"/>
          <w:lang w:val="it-IT"/>
        </w:rPr>
        <w:t>Cairoli</w:t>
      </w:r>
      <w:r w:rsidRPr="00B71773">
        <w:rPr>
          <w:color w:val="0000FF"/>
          <w:spacing w:val="4"/>
          <w:lang w:val="it-IT"/>
        </w:rPr>
        <w:t xml:space="preserve"> </w:t>
      </w:r>
      <w:r w:rsidRPr="00B71773">
        <w:rPr>
          <w:color w:val="0000FF"/>
          <w:lang w:val="it-IT"/>
        </w:rPr>
        <w:t xml:space="preserve">5 </w:t>
      </w:r>
      <w:r w:rsidRPr="00B71773">
        <w:rPr>
          <w:color w:val="0000FF"/>
          <w:spacing w:val="8"/>
          <w:lang w:val="it-IT"/>
        </w:rPr>
        <w:t xml:space="preserve"> </w:t>
      </w:r>
      <w:r w:rsidRPr="00B71773">
        <w:rPr>
          <w:color w:val="0000FF"/>
          <w:lang w:val="it-IT"/>
        </w:rPr>
        <w:t xml:space="preserve">- </w:t>
      </w:r>
      <w:r w:rsidRPr="00B71773">
        <w:rPr>
          <w:color w:val="0000FF"/>
          <w:spacing w:val="8"/>
          <w:lang w:val="it-IT"/>
        </w:rPr>
        <w:t xml:space="preserve"> </w:t>
      </w:r>
      <w:r w:rsidRPr="00B71773">
        <w:rPr>
          <w:color w:val="0000FF"/>
          <w:lang w:val="it-IT"/>
        </w:rPr>
        <w:t>21100</w:t>
      </w:r>
      <w:r w:rsidRPr="00B71773">
        <w:rPr>
          <w:color w:val="0000FF"/>
          <w:spacing w:val="3"/>
          <w:lang w:val="it-IT"/>
        </w:rPr>
        <w:t xml:space="preserve"> </w:t>
      </w:r>
      <w:r w:rsidRPr="00B71773">
        <w:rPr>
          <w:color w:val="0000FF"/>
          <w:lang w:val="it-IT"/>
        </w:rPr>
        <w:t>VARESE</w:t>
      </w:r>
      <w:r w:rsidRPr="00B71773">
        <w:rPr>
          <w:color w:val="0000FF"/>
          <w:spacing w:val="3"/>
          <w:lang w:val="it-IT"/>
        </w:rPr>
        <w:t xml:space="preserve"> </w:t>
      </w:r>
      <w:r w:rsidRPr="00B71773">
        <w:rPr>
          <w:color w:val="0000FF"/>
          <w:spacing w:val="-1"/>
          <w:lang w:val="it-IT"/>
        </w:rPr>
        <w:t>(VA)</w:t>
      </w:r>
      <w:r w:rsidRPr="00B71773">
        <w:rPr>
          <w:color w:val="0000FF"/>
          <w:lang w:val="it-IT"/>
        </w:rPr>
        <w:t xml:space="preserve"> </w:t>
      </w:r>
      <w:r w:rsidRPr="00B71773">
        <w:rPr>
          <w:color w:val="0000FF"/>
          <w:spacing w:val="7"/>
          <w:lang w:val="it-IT"/>
        </w:rPr>
        <w:t xml:space="preserve"> </w:t>
      </w:r>
      <w:r w:rsidRPr="00B71773">
        <w:rPr>
          <w:color w:val="0000FF"/>
          <w:lang w:val="it-IT"/>
        </w:rPr>
        <w:t xml:space="preserve">- </w:t>
      </w:r>
      <w:r w:rsidRPr="00B71773">
        <w:rPr>
          <w:color w:val="0000FF"/>
          <w:spacing w:val="8"/>
          <w:lang w:val="it-IT"/>
        </w:rPr>
        <w:t xml:space="preserve"> </w:t>
      </w:r>
      <w:r w:rsidRPr="00B71773">
        <w:rPr>
          <w:color w:val="0000FF"/>
          <w:spacing w:val="-1"/>
          <w:lang w:val="it-IT"/>
        </w:rPr>
        <w:t>Tel.</w:t>
      </w:r>
      <w:r w:rsidRPr="00B71773">
        <w:rPr>
          <w:color w:val="0000FF"/>
          <w:spacing w:val="4"/>
          <w:lang w:val="it-IT"/>
        </w:rPr>
        <w:t xml:space="preserve"> </w:t>
      </w:r>
      <w:r w:rsidRPr="00B71773">
        <w:rPr>
          <w:color w:val="0000FF"/>
          <w:lang w:val="it-IT"/>
        </w:rPr>
        <w:t>0332</w:t>
      </w:r>
      <w:r w:rsidRPr="00B71773">
        <w:rPr>
          <w:color w:val="0000FF"/>
          <w:spacing w:val="3"/>
          <w:lang w:val="it-IT"/>
        </w:rPr>
        <w:t xml:space="preserve"> </w:t>
      </w:r>
      <w:r w:rsidRPr="00B71773">
        <w:rPr>
          <w:color w:val="0000FF"/>
          <w:lang w:val="it-IT"/>
        </w:rPr>
        <w:t>830269</w:t>
      </w:r>
      <w:r w:rsidRPr="00B71773">
        <w:rPr>
          <w:color w:val="0000FF"/>
          <w:spacing w:val="3"/>
          <w:lang w:val="it-IT"/>
        </w:rPr>
        <w:t xml:space="preserve"> </w:t>
      </w:r>
      <w:r w:rsidRPr="00B71773">
        <w:rPr>
          <w:color w:val="0000FF"/>
          <w:lang w:val="it-IT"/>
        </w:rPr>
        <w:t xml:space="preserve">- </w:t>
      </w:r>
      <w:r w:rsidRPr="00B71773">
        <w:rPr>
          <w:color w:val="0000FF"/>
          <w:spacing w:val="8"/>
          <w:lang w:val="it-IT"/>
        </w:rPr>
        <w:t xml:space="preserve"> </w:t>
      </w:r>
      <w:r w:rsidRPr="00B71773">
        <w:rPr>
          <w:color w:val="0000FF"/>
          <w:lang w:val="it-IT"/>
        </w:rPr>
        <w:t>Fax</w:t>
      </w:r>
      <w:r w:rsidRPr="00B71773">
        <w:rPr>
          <w:color w:val="0000FF"/>
          <w:spacing w:val="4"/>
          <w:lang w:val="it-IT"/>
        </w:rPr>
        <w:t xml:space="preserve"> </w:t>
      </w:r>
      <w:r w:rsidRPr="00B71773">
        <w:rPr>
          <w:color w:val="0000FF"/>
          <w:lang w:val="it-IT"/>
        </w:rPr>
        <w:t>0332</w:t>
      </w:r>
      <w:r w:rsidRPr="00B71773">
        <w:rPr>
          <w:color w:val="0000FF"/>
          <w:spacing w:val="3"/>
          <w:lang w:val="it-IT"/>
        </w:rPr>
        <w:t xml:space="preserve"> </w:t>
      </w:r>
      <w:r w:rsidRPr="00B71773">
        <w:rPr>
          <w:color w:val="0000FF"/>
          <w:lang w:val="it-IT"/>
        </w:rPr>
        <w:t>232879</w:t>
      </w:r>
      <w:r w:rsidRPr="00B71773">
        <w:rPr>
          <w:rFonts w:ascii="Times New Roman"/>
          <w:color w:val="0000FF"/>
          <w:spacing w:val="25"/>
          <w:w w:val="101"/>
          <w:lang w:val="it-IT"/>
        </w:rPr>
        <w:t xml:space="preserve"> </w:t>
      </w:r>
      <w:hyperlink r:id="rId5">
        <w:r w:rsidRPr="00B71773">
          <w:rPr>
            <w:color w:val="0000FF"/>
            <w:spacing w:val="-1"/>
            <w:lang w:val="it-IT"/>
          </w:rPr>
          <w:t>www.cassaedilevarese.it</w:t>
        </w:r>
        <w:r>
          <w:rPr>
            <w:color w:val="0000FF"/>
            <w:spacing w:val="-1"/>
            <w:lang w:val="it-IT"/>
          </w:rPr>
          <w:t xml:space="preserve"> </w:t>
        </w:r>
        <w:r w:rsidRPr="00B71773">
          <w:rPr>
            <w:color w:val="0000FF"/>
            <w:spacing w:val="22"/>
            <w:lang w:val="it-IT"/>
          </w:rPr>
          <w:t xml:space="preserve"> </w:t>
        </w:r>
      </w:hyperlink>
      <w:r w:rsidRPr="00B71773">
        <w:rPr>
          <w:color w:val="0000FF"/>
          <w:lang w:val="it-IT"/>
        </w:rPr>
        <w:t>-</w:t>
      </w:r>
      <w:r>
        <w:rPr>
          <w:color w:val="0000FF"/>
          <w:lang w:val="it-IT"/>
        </w:rPr>
        <w:t xml:space="preserve"> </w:t>
      </w:r>
      <w:r w:rsidRPr="00B71773">
        <w:rPr>
          <w:color w:val="0000FF"/>
          <w:spacing w:val="19"/>
          <w:lang w:val="it-IT"/>
        </w:rPr>
        <w:t xml:space="preserve"> </w:t>
      </w:r>
      <w:r>
        <w:rPr>
          <w:color w:val="0000FF"/>
          <w:spacing w:val="19"/>
          <w:lang w:val="it-IT"/>
        </w:rPr>
        <w:t xml:space="preserve"> </w:t>
      </w:r>
      <w:hyperlink r:id="rId6">
        <w:r w:rsidRPr="00B71773">
          <w:rPr>
            <w:color w:val="0000FF"/>
            <w:spacing w:val="-1"/>
            <w:lang w:val="it-IT"/>
          </w:rPr>
          <w:t>info@cassaedilevarese.it</w:t>
        </w:r>
        <w:r w:rsidRPr="00B71773">
          <w:rPr>
            <w:color w:val="0000FF"/>
            <w:spacing w:val="23"/>
            <w:lang w:val="it-IT"/>
          </w:rPr>
          <w:t xml:space="preserve"> </w:t>
        </w:r>
      </w:hyperlink>
      <w:r w:rsidRPr="00B71773">
        <w:rPr>
          <w:color w:val="0000FF"/>
          <w:spacing w:val="23"/>
          <w:lang w:val="it-IT"/>
        </w:rPr>
        <w:t xml:space="preserve">  </w:t>
      </w:r>
      <w:r w:rsidRPr="00B71773">
        <w:rPr>
          <w:color w:val="0000FF"/>
          <w:lang w:val="it-IT"/>
        </w:rPr>
        <w:t>-</w:t>
      </w:r>
      <w:r>
        <w:rPr>
          <w:color w:val="0000FF"/>
          <w:lang w:val="it-IT"/>
        </w:rPr>
        <w:t xml:space="preserve">  </w:t>
      </w:r>
      <w:r w:rsidRPr="00B71773">
        <w:rPr>
          <w:color w:val="0000FF"/>
          <w:spacing w:val="19"/>
          <w:lang w:val="it-IT"/>
        </w:rPr>
        <w:t xml:space="preserve"> </w:t>
      </w:r>
      <w:hyperlink r:id="rId7">
        <w:r w:rsidRPr="00B71773">
          <w:rPr>
            <w:color w:val="0000FF"/>
            <w:lang w:val="it-IT"/>
          </w:rPr>
          <w:t>va00@infopec.cassaedile.it</w:t>
        </w:r>
      </w:hyperlink>
    </w:p>
    <w:p w14:paraId="12079112" w14:textId="475512B7" w:rsidR="00D134BA" w:rsidRPr="00D134BA" w:rsidRDefault="00D134BA" w:rsidP="00D134BA">
      <w:pPr>
        <w:rPr>
          <w:lang w:val="it-IT"/>
        </w:rPr>
      </w:pPr>
    </w:p>
    <w:p w14:paraId="25BBD2A5" w14:textId="318CC774" w:rsidR="00D134BA" w:rsidRPr="00D134BA" w:rsidRDefault="00D134BA" w:rsidP="00D134BA">
      <w:pPr>
        <w:rPr>
          <w:lang w:val="it-IT"/>
        </w:rPr>
      </w:pPr>
    </w:p>
    <w:p w14:paraId="00CC79DF" w14:textId="3F6C137D" w:rsidR="00D134BA" w:rsidRPr="00D134BA" w:rsidRDefault="00D134BA" w:rsidP="00D134BA">
      <w:pPr>
        <w:rPr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982"/>
      </w:tblGrid>
      <w:tr w:rsidR="00D134BA" w14:paraId="0D5C55BA" w14:textId="77777777" w:rsidTr="00D134BA">
        <w:tc>
          <w:tcPr>
            <w:tcW w:w="9982" w:type="dxa"/>
          </w:tcPr>
          <w:p w14:paraId="048BF42E" w14:textId="0E1A9F4E" w:rsidR="00D134BA" w:rsidRDefault="00D134BA" w:rsidP="00D134BA">
            <w:pPr>
              <w:widowControl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it-IT"/>
              </w:rPr>
            </w:pPr>
            <w:r>
              <w:rPr>
                <w:rFonts w:ascii="Calibri" w:hAnsi="Calibri" w:cs="Calibri"/>
                <w:lang w:val="it-IT"/>
              </w:rPr>
              <w:t xml:space="preserve">                                                                                                                 PERCENTUALE DA             PERCENTUALE DA</w:t>
            </w:r>
          </w:p>
          <w:p w14:paraId="44C773BF" w14:textId="0EE35171" w:rsidR="00D134BA" w:rsidRDefault="00D134BA" w:rsidP="00D134BA">
            <w:pPr>
              <w:widowControl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it-IT"/>
              </w:rPr>
            </w:pPr>
            <w:r>
              <w:rPr>
                <w:rFonts w:ascii="Calibri" w:hAnsi="Calibri" w:cs="Calibri"/>
                <w:lang w:val="it-IT"/>
              </w:rPr>
              <w:t xml:space="preserve">                                                                                                                  CORRISPONDERE              ACCANTONARE</w:t>
            </w:r>
          </w:p>
          <w:p w14:paraId="6EE61FBC" w14:textId="29CB77E5" w:rsidR="00D134BA" w:rsidRDefault="00D134BA" w:rsidP="00D134BA">
            <w:pPr>
              <w:widowControl/>
              <w:autoSpaceDE w:val="0"/>
              <w:autoSpaceDN w:val="0"/>
              <w:adjustRightInd w:val="0"/>
              <w:jc w:val="both"/>
              <w:rPr>
                <w:rFonts w:ascii="Verdana" w:eastAsia="Verdana" w:hAnsi="Verdana"/>
                <w:color w:val="0000FF"/>
                <w:spacing w:val="-1"/>
                <w:sz w:val="18"/>
                <w:szCs w:val="18"/>
                <w:lang w:val="it-IT"/>
              </w:rPr>
            </w:pPr>
            <w:r>
              <w:rPr>
                <w:rFonts w:ascii="Calibri" w:hAnsi="Calibri" w:cs="Calibri"/>
                <w:lang w:val="it-IT"/>
              </w:rPr>
              <w:t xml:space="preserve">                                                                                                                   ALL’OPERAIO                    ALLA CASSA EDILE</w:t>
            </w:r>
          </w:p>
        </w:tc>
      </w:tr>
      <w:tr w:rsidR="00D134BA" w14:paraId="139E2DDC" w14:textId="77777777" w:rsidTr="00D134BA">
        <w:tc>
          <w:tcPr>
            <w:tcW w:w="9982" w:type="dxa"/>
          </w:tcPr>
          <w:p w14:paraId="62AAD872" w14:textId="6043AF96" w:rsidR="00D134BA" w:rsidRDefault="00D134BA" w:rsidP="00D134BA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it-IT"/>
              </w:rPr>
            </w:pPr>
            <w:r>
              <w:rPr>
                <w:rFonts w:ascii="Calibri,Bold" w:hAnsi="Calibri,Bold" w:cs="Calibri,Bold"/>
                <w:b/>
                <w:bCs/>
                <w:lang w:val="it-IT"/>
              </w:rPr>
              <w:t xml:space="preserve">ORE ORDINARIE E FESTIVITA’                                                                       </w:t>
            </w:r>
            <w:r>
              <w:rPr>
                <w:rFonts w:ascii="Calibri" w:hAnsi="Calibri" w:cs="Calibri"/>
                <w:lang w:val="it-IT"/>
              </w:rPr>
              <w:t xml:space="preserve">18,50%                           </w:t>
            </w:r>
            <w:r w:rsidR="00B63E92">
              <w:rPr>
                <w:rFonts w:ascii="Calibri" w:hAnsi="Calibri" w:cs="Calibri"/>
                <w:lang w:val="it-IT"/>
              </w:rPr>
              <w:t xml:space="preserve"> </w:t>
            </w:r>
            <w:r>
              <w:rPr>
                <w:rFonts w:ascii="Calibri" w:hAnsi="Calibri" w:cs="Calibri"/>
                <w:lang w:val="it-IT"/>
              </w:rPr>
              <w:t>14,20%</w:t>
            </w:r>
          </w:p>
          <w:p w14:paraId="0B4CB406" w14:textId="06EAE9E8" w:rsidR="00D134BA" w:rsidRDefault="00D134BA" w:rsidP="00D134BA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it-IT"/>
              </w:rPr>
            </w:pPr>
            <w:r>
              <w:rPr>
                <w:rFonts w:ascii="Calibri" w:hAnsi="Calibri" w:cs="Calibri"/>
                <w:lang w:val="it-IT"/>
              </w:rPr>
              <w:t xml:space="preserve">                                  di cui per Ferie                                                                  8,50%                              6,52%</w:t>
            </w:r>
          </w:p>
          <w:p w14:paraId="65E5E7E9" w14:textId="3CB01006" w:rsidR="00D134BA" w:rsidRDefault="00D134BA" w:rsidP="00D134BA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it-IT"/>
              </w:rPr>
            </w:pPr>
            <w:r>
              <w:rPr>
                <w:rFonts w:ascii="Calibri" w:hAnsi="Calibri" w:cs="Calibri"/>
                <w:lang w:val="it-IT"/>
              </w:rPr>
              <w:t xml:space="preserve">                                  di cui per Gratifica Natalizia                                         10,00%                              7,68%</w:t>
            </w:r>
          </w:p>
          <w:p w14:paraId="49ACB25A" w14:textId="3FFEB49D" w:rsidR="00D134BA" w:rsidRDefault="00D134BA" w:rsidP="00D134BA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it-IT"/>
              </w:rPr>
            </w:pPr>
          </w:p>
          <w:p w14:paraId="3325B9B4" w14:textId="1153A678" w:rsidR="00B63E92" w:rsidRDefault="00B63E92" w:rsidP="00B63E9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it-IT"/>
              </w:rPr>
            </w:pPr>
            <w:r>
              <w:rPr>
                <w:rFonts w:ascii="Calibri,Bold" w:hAnsi="Calibri,Bold" w:cs="Calibri,Bold"/>
                <w:b/>
                <w:bCs/>
                <w:lang w:val="it-IT"/>
              </w:rPr>
              <w:t xml:space="preserve">MALATTIA(dal 1° al 270° giorno)                                                                  </w:t>
            </w:r>
            <w:r>
              <w:rPr>
                <w:rFonts w:ascii="Calibri" w:hAnsi="Calibri" w:cs="Calibri"/>
                <w:lang w:val="it-IT"/>
              </w:rPr>
              <w:t>18,50%                            14,20%</w:t>
            </w:r>
          </w:p>
          <w:p w14:paraId="4951EBFB" w14:textId="77777777" w:rsidR="00B63E92" w:rsidRDefault="00B63E92" w:rsidP="00B63E9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it-IT"/>
              </w:rPr>
            </w:pPr>
            <w:r>
              <w:rPr>
                <w:rFonts w:ascii="Calibri" w:hAnsi="Calibri" w:cs="Calibri"/>
                <w:lang w:val="it-IT"/>
              </w:rPr>
              <w:t>Lavoratori con anzianità fino a 3 anni e ½</w:t>
            </w:r>
          </w:p>
          <w:p w14:paraId="4B8DF86D" w14:textId="77777777" w:rsidR="00B63E92" w:rsidRDefault="00B63E92" w:rsidP="00B63E92">
            <w:pPr>
              <w:widowControl/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lang w:val="it-IT"/>
              </w:rPr>
            </w:pPr>
          </w:p>
          <w:p w14:paraId="0C746050" w14:textId="3966C913" w:rsidR="00B63E92" w:rsidRDefault="00B63E92" w:rsidP="00B63E9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it-IT"/>
              </w:rPr>
            </w:pPr>
            <w:r>
              <w:rPr>
                <w:rFonts w:ascii="Calibri,Bold" w:hAnsi="Calibri,Bold" w:cs="Calibri,Bold"/>
                <w:b/>
                <w:bCs/>
                <w:lang w:val="it-IT"/>
              </w:rPr>
              <w:t xml:space="preserve">MALATTIA(dal 1° al 365° giorno)                                                                 </w:t>
            </w:r>
            <w:r>
              <w:rPr>
                <w:rFonts w:ascii="Calibri" w:hAnsi="Calibri" w:cs="Calibri"/>
                <w:lang w:val="it-IT"/>
              </w:rPr>
              <w:t>18,50%                             14,20%</w:t>
            </w:r>
          </w:p>
          <w:p w14:paraId="679F99C1" w14:textId="77777777" w:rsidR="00B63E92" w:rsidRDefault="00B63E92" w:rsidP="00B63E9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it-IT"/>
              </w:rPr>
            </w:pPr>
            <w:r>
              <w:rPr>
                <w:rFonts w:ascii="Calibri" w:hAnsi="Calibri" w:cs="Calibri"/>
                <w:lang w:val="it-IT"/>
              </w:rPr>
              <w:t>Lavoratori con anzianità superiore a 3 anni e ½</w:t>
            </w:r>
          </w:p>
          <w:p w14:paraId="72EB54BF" w14:textId="77777777" w:rsidR="00B63E92" w:rsidRDefault="00B63E92" w:rsidP="00B63E92">
            <w:pPr>
              <w:widowControl/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lang w:val="it-IT"/>
              </w:rPr>
            </w:pPr>
          </w:p>
          <w:p w14:paraId="228298B9" w14:textId="20803E86" w:rsidR="00B63E92" w:rsidRDefault="00B63E92" w:rsidP="00B63E92">
            <w:pPr>
              <w:widowControl/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lang w:val="it-IT"/>
              </w:rPr>
            </w:pPr>
            <w:r>
              <w:rPr>
                <w:rFonts w:ascii="Calibri,Bold" w:hAnsi="Calibri,Bold" w:cs="Calibri,Bold"/>
                <w:b/>
                <w:bCs/>
                <w:lang w:val="it-IT"/>
              </w:rPr>
              <w:t>INFORTUNIO E MALATTIA PROFESSIONALE</w:t>
            </w:r>
          </w:p>
          <w:p w14:paraId="0729B446" w14:textId="762772F5" w:rsidR="00B63E92" w:rsidRDefault="00B63E92" w:rsidP="00B63E9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it-IT"/>
              </w:rPr>
            </w:pPr>
            <w:r>
              <w:rPr>
                <w:rFonts w:ascii="Calibri" w:hAnsi="Calibri" w:cs="Calibri"/>
                <w:lang w:val="it-IT"/>
              </w:rPr>
              <w:t xml:space="preserve">                              dal 1° al 3° giorno                                                              18,50%                             14,20%</w:t>
            </w:r>
          </w:p>
          <w:p w14:paraId="65F58458" w14:textId="28F3E19A" w:rsidR="00B63E92" w:rsidRDefault="00B63E92" w:rsidP="00B63E9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it-IT"/>
              </w:rPr>
            </w:pPr>
            <w:r>
              <w:rPr>
                <w:rFonts w:ascii="Calibri" w:hAnsi="Calibri" w:cs="Calibri"/>
                <w:lang w:val="it-IT"/>
              </w:rPr>
              <w:t xml:space="preserve">                              dal 4° al 90° giorno                                                               7,40%                              5,70%</w:t>
            </w:r>
          </w:p>
          <w:p w14:paraId="56B496E1" w14:textId="2F22AC95" w:rsidR="00D134BA" w:rsidRDefault="00B63E92" w:rsidP="00B63E92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it-IT"/>
              </w:rPr>
            </w:pPr>
            <w:r>
              <w:rPr>
                <w:rFonts w:ascii="Calibri" w:hAnsi="Calibri" w:cs="Calibri"/>
                <w:lang w:val="it-IT"/>
              </w:rPr>
              <w:t xml:space="preserve">                              dal 91° giorno in poi                                                             4,60%                              3,60%</w:t>
            </w:r>
          </w:p>
          <w:p w14:paraId="399BA398" w14:textId="77777777" w:rsidR="00D134BA" w:rsidRDefault="00D134BA" w:rsidP="00D134BA">
            <w:pPr>
              <w:widowControl/>
              <w:autoSpaceDE w:val="0"/>
              <w:autoSpaceDN w:val="0"/>
              <w:adjustRightInd w:val="0"/>
              <w:rPr>
                <w:rFonts w:ascii="Calibri" w:hAnsi="Calibri" w:cs="Calibri"/>
                <w:lang w:val="it-IT"/>
              </w:rPr>
            </w:pPr>
          </w:p>
          <w:p w14:paraId="2A517FBD" w14:textId="77777777" w:rsidR="00D134BA" w:rsidRDefault="00D134BA" w:rsidP="00D134BA">
            <w:pPr>
              <w:rPr>
                <w:rFonts w:ascii="Verdana" w:eastAsia="Verdana" w:hAnsi="Verdana"/>
                <w:color w:val="0000FF"/>
                <w:spacing w:val="-1"/>
                <w:sz w:val="18"/>
                <w:szCs w:val="18"/>
                <w:lang w:val="it-IT"/>
              </w:rPr>
            </w:pPr>
          </w:p>
        </w:tc>
      </w:tr>
      <w:tr w:rsidR="00D134BA" w14:paraId="04D2BF78" w14:textId="77777777" w:rsidTr="00D134BA">
        <w:tc>
          <w:tcPr>
            <w:tcW w:w="9982" w:type="dxa"/>
          </w:tcPr>
          <w:p w14:paraId="36520D3D" w14:textId="52713C3B" w:rsidR="00D134BA" w:rsidRPr="000C5D13" w:rsidRDefault="00D134BA" w:rsidP="000C5D13">
            <w:pPr>
              <w:widowControl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0"/>
                <w:szCs w:val="20"/>
                <w:lang w:val="it-IT"/>
              </w:rPr>
            </w:pPr>
            <w:r>
              <w:rPr>
                <w:rFonts w:ascii="Calibri" w:hAnsi="Calibri" w:cs="Calibri"/>
                <w:lang w:val="it-IT"/>
              </w:rPr>
              <w:t xml:space="preserve">N.B. </w:t>
            </w:r>
            <w:r>
              <w:rPr>
                <w:rFonts w:ascii="Calibri" w:hAnsi="Calibri" w:cs="Calibri"/>
                <w:sz w:val="20"/>
                <w:szCs w:val="20"/>
                <w:lang w:val="it-IT"/>
              </w:rPr>
              <w:t>Il giorno in cui si è verificato l’infortunio va considerato lavorato a tutti gli effetti, pertanto il primo</w:t>
            </w:r>
            <w:r w:rsidR="000C5D13">
              <w:rPr>
                <w:rFonts w:ascii="Calibri" w:hAnsi="Calibri" w:cs="Calibri"/>
                <w:sz w:val="20"/>
                <w:szCs w:val="20"/>
                <w:lang w:val="it-IT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  <w:lang w:val="it-IT"/>
              </w:rPr>
              <w:t>giorno di infortunio da indicare nella denuncia MUT e da cui partire per l’integrazione è il giorno</w:t>
            </w:r>
            <w:r w:rsidR="000C5D13">
              <w:rPr>
                <w:rFonts w:ascii="Calibri" w:hAnsi="Calibri" w:cs="Calibri"/>
                <w:sz w:val="20"/>
                <w:szCs w:val="20"/>
                <w:lang w:val="it-IT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  <w:lang w:val="it-IT"/>
              </w:rPr>
              <w:t>successivo a quello dell’evento</w:t>
            </w:r>
          </w:p>
        </w:tc>
      </w:tr>
    </w:tbl>
    <w:p w14:paraId="30347416" w14:textId="49637A5D" w:rsidR="00D134BA" w:rsidRDefault="00D134BA" w:rsidP="00D134BA">
      <w:pPr>
        <w:rPr>
          <w:rFonts w:ascii="Verdana" w:eastAsia="Verdana" w:hAnsi="Verdana"/>
          <w:color w:val="0000FF"/>
          <w:spacing w:val="-1"/>
          <w:sz w:val="18"/>
          <w:szCs w:val="18"/>
          <w:lang w:val="it-IT"/>
        </w:rPr>
      </w:pPr>
    </w:p>
    <w:p w14:paraId="7713C9B8" w14:textId="77777777" w:rsidR="00D134BA" w:rsidRDefault="00D134BA" w:rsidP="000C5D13">
      <w:pPr>
        <w:widowControl/>
        <w:autoSpaceDE w:val="0"/>
        <w:autoSpaceDN w:val="0"/>
        <w:adjustRightInd w:val="0"/>
        <w:jc w:val="both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>La percentuale di accantonamento va calcolata sulla retribuzione costituita da</w:t>
      </w:r>
    </w:p>
    <w:p w14:paraId="4D2EA11D" w14:textId="7E83EECA" w:rsidR="00D134BA" w:rsidRDefault="00D134BA" w:rsidP="000C5D13">
      <w:pPr>
        <w:widowControl/>
        <w:autoSpaceDE w:val="0"/>
        <w:autoSpaceDN w:val="0"/>
        <w:adjustRightInd w:val="0"/>
        <w:jc w:val="both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 xml:space="preserve">paga base + contingenza + indennità territoriale </w:t>
      </w:r>
      <w:r>
        <w:rPr>
          <w:rFonts w:ascii="Calibri" w:hAnsi="Calibri" w:cs="Calibri"/>
          <w:sz w:val="18"/>
          <w:szCs w:val="18"/>
          <w:lang w:val="it-IT"/>
        </w:rPr>
        <w:t xml:space="preserve">(compreso ex elemento economico territoriale) </w:t>
      </w:r>
    </w:p>
    <w:p w14:paraId="10E7A663" w14:textId="77777777" w:rsidR="00D134BA" w:rsidRDefault="00D134BA" w:rsidP="000C5D13">
      <w:pPr>
        <w:widowControl/>
        <w:autoSpaceDE w:val="0"/>
        <w:autoSpaceDN w:val="0"/>
        <w:adjustRightInd w:val="0"/>
        <w:jc w:val="both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>e deve essere calcolata:</w:t>
      </w:r>
    </w:p>
    <w:p w14:paraId="21E6D711" w14:textId="75A4FD4D" w:rsidR="00D134BA" w:rsidRDefault="00D134BA" w:rsidP="000C5D13">
      <w:pPr>
        <w:widowControl/>
        <w:autoSpaceDE w:val="0"/>
        <w:autoSpaceDN w:val="0"/>
        <w:adjustRightInd w:val="0"/>
        <w:jc w:val="both"/>
        <w:rPr>
          <w:rFonts w:ascii="Calibri" w:hAnsi="Calibri" w:cs="Calibri"/>
          <w:lang w:val="it-IT"/>
        </w:rPr>
      </w:pPr>
      <w:r>
        <w:rPr>
          <w:rFonts w:ascii="Symbol" w:hAnsi="Symbol" w:cs="Symbol"/>
          <w:lang w:val="it-IT"/>
        </w:rPr>
        <w:t xml:space="preserve">                 · </w:t>
      </w:r>
      <w:r>
        <w:rPr>
          <w:rFonts w:ascii="Calibri" w:hAnsi="Calibri" w:cs="Calibri"/>
          <w:lang w:val="it-IT"/>
        </w:rPr>
        <w:t>sulle ore lavorate e sulle ore di festività (e le ore di assenza giustificata assoggettate)</w:t>
      </w:r>
    </w:p>
    <w:p w14:paraId="2FD57C5F" w14:textId="15A31361" w:rsidR="00D134BA" w:rsidRDefault="00D134BA" w:rsidP="000C5D13">
      <w:pPr>
        <w:widowControl/>
        <w:autoSpaceDE w:val="0"/>
        <w:autoSpaceDN w:val="0"/>
        <w:adjustRightInd w:val="0"/>
        <w:jc w:val="both"/>
        <w:rPr>
          <w:rFonts w:ascii="Calibri" w:hAnsi="Calibri" w:cs="Calibri"/>
          <w:lang w:val="it-IT"/>
        </w:rPr>
      </w:pPr>
      <w:r>
        <w:rPr>
          <w:rFonts w:ascii="Symbol" w:hAnsi="Symbol" w:cs="Symbol"/>
          <w:lang w:val="it-IT"/>
        </w:rPr>
        <w:t xml:space="preserve">                 · </w:t>
      </w:r>
      <w:r>
        <w:rPr>
          <w:rFonts w:ascii="Calibri" w:hAnsi="Calibri" w:cs="Calibri"/>
          <w:lang w:val="it-IT"/>
        </w:rPr>
        <w:t>sulle ore di malattia riconosciute e indennizzate dall’INPS</w:t>
      </w:r>
    </w:p>
    <w:p w14:paraId="2C111025" w14:textId="7DAD15F1" w:rsidR="00D134BA" w:rsidRDefault="00D134BA" w:rsidP="000C5D13">
      <w:pPr>
        <w:widowControl/>
        <w:autoSpaceDE w:val="0"/>
        <w:autoSpaceDN w:val="0"/>
        <w:adjustRightInd w:val="0"/>
        <w:jc w:val="both"/>
        <w:rPr>
          <w:rFonts w:ascii="Calibri" w:hAnsi="Calibri" w:cs="Calibri"/>
          <w:lang w:val="it-IT"/>
        </w:rPr>
      </w:pPr>
      <w:r>
        <w:rPr>
          <w:rFonts w:ascii="Symbol" w:hAnsi="Symbol" w:cs="Symbol"/>
          <w:lang w:val="it-IT"/>
        </w:rPr>
        <w:t xml:space="preserve">                 · </w:t>
      </w:r>
      <w:r>
        <w:rPr>
          <w:rFonts w:ascii="Calibri" w:hAnsi="Calibri" w:cs="Calibri"/>
          <w:lang w:val="it-IT"/>
        </w:rPr>
        <w:t>sulle ore di infortunio riconosciute e indennizzate dall’INAIL</w:t>
      </w:r>
    </w:p>
    <w:p w14:paraId="7BBFEA32" w14:textId="77777777" w:rsidR="00D134BA" w:rsidRDefault="00D134BA" w:rsidP="000C5D13">
      <w:pPr>
        <w:widowControl/>
        <w:autoSpaceDE w:val="0"/>
        <w:autoSpaceDN w:val="0"/>
        <w:adjustRightInd w:val="0"/>
        <w:jc w:val="both"/>
        <w:rPr>
          <w:rFonts w:ascii="Calibri" w:hAnsi="Calibri" w:cs="Calibri"/>
          <w:lang w:val="it-IT"/>
        </w:rPr>
      </w:pPr>
    </w:p>
    <w:p w14:paraId="085A26DE" w14:textId="70049B1F" w:rsidR="00D134BA" w:rsidRPr="00D134BA" w:rsidRDefault="00D134BA" w:rsidP="000C5D13">
      <w:pPr>
        <w:widowControl/>
        <w:autoSpaceDE w:val="0"/>
        <w:autoSpaceDN w:val="0"/>
        <w:adjustRightInd w:val="0"/>
        <w:jc w:val="both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>Specifichiamo che durante l’assenza per malattia, o infortunio, la percentuale accantonamento deve essere calcolata sulla retribuzione che il lavoratore avrebbe percepito se avesse lavorato.</w:t>
      </w:r>
    </w:p>
    <w:p w14:paraId="70421141" w14:textId="319CCC05" w:rsidR="00D134BA" w:rsidRDefault="00D134BA" w:rsidP="00D134BA">
      <w:pPr>
        <w:rPr>
          <w:rFonts w:ascii="Verdana" w:eastAsia="Verdana" w:hAnsi="Verdana"/>
          <w:color w:val="0000FF"/>
          <w:spacing w:val="-1"/>
          <w:sz w:val="18"/>
          <w:szCs w:val="18"/>
          <w:lang w:val="it-IT"/>
        </w:rPr>
      </w:pPr>
    </w:p>
    <w:p w14:paraId="0BF60C33" w14:textId="40BC1F01" w:rsidR="00D134BA" w:rsidRDefault="00D134BA" w:rsidP="00D134BA">
      <w:pPr>
        <w:widowControl/>
        <w:autoSpaceDE w:val="0"/>
        <w:autoSpaceDN w:val="0"/>
        <w:adjustRightInd w:val="0"/>
        <w:rPr>
          <w:rFonts w:ascii="Calibri" w:hAnsi="Calibri" w:cs="Calibri"/>
          <w:lang w:val="it-IT"/>
        </w:rPr>
      </w:pPr>
      <w:r>
        <w:rPr>
          <w:lang w:val="it-IT"/>
        </w:rPr>
        <w:tab/>
      </w:r>
    </w:p>
    <w:p w14:paraId="02213DD9" w14:textId="0B284242" w:rsidR="00D134BA" w:rsidRDefault="00D134BA" w:rsidP="00D134BA">
      <w:pPr>
        <w:widowControl/>
        <w:autoSpaceDE w:val="0"/>
        <w:autoSpaceDN w:val="0"/>
        <w:adjustRightInd w:val="0"/>
        <w:rPr>
          <w:rFonts w:ascii="Calibri" w:hAnsi="Calibri" w:cs="Calibri"/>
          <w:lang w:val="it-IT"/>
        </w:rPr>
      </w:pPr>
    </w:p>
    <w:p w14:paraId="674BBAC0" w14:textId="16AEF166" w:rsidR="00D134BA" w:rsidRPr="00D134BA" w:rsidRDefault="00D134BA" w:rsidP="00D134BA">
      <w:pPr>
        <w:tabs>
          <w:tab w:val="left" w:pos="1430"/>
        </w:tabs>
        <w:rPr>
          <w:lang w:val="it-IT"/>
        </w:rPr>
      </w:pPr>
      <w:r>
        <w:rPr>
          <w:rFonts w:ascii="Calibri" w:hAnsi="Calibri" w:cs="Calibri"/>
          <w:lang w:val="it-IT"/>
        </w:rPr>
        <w:t>.</w:t>
      </w:r>
    </w:p>
    <w:sectPr w:rsidR="00D134BA" w:rsidRPr="00D134BA" w:rsidSect="00475CF3">
      <w:type w:val="continuous"/>
      <w:pgSz w:w="11900" w:h="16820"/>
      <w:pgMar w:top="420" w:right="1268" w:bottom="280" w:left="6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095"/>
    <w:rsid w:val="000C5D13"/>
    <w:rsid w:val="004043AC"/>
    <w:rsid w:val="00475CF3"/>
    <w:rsid w:val="00835229"/>
    <w:rsid w:val="008C6011"/>
    <w:rsid w:val="00B63E92"/>
    <w:rsid w:val="00B71773"/>
    <w:rsid w:val="00D134BA"/>
    <w:rsid w:val="00F21095"/>
    <w:rsid w:val="00F9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CCA19"/>
  <w15:docId w15:val="{68BDD104-0458-46B3-9E91-19876BC43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52"/>
      <w:ind w:left="1295"/>
    </w:pPr>
    <w:rPr>
      <w:rFonts w:ascii="Verdana" w:eastAsia="Verdana" w:hAnsi="Verdana"/>
      <w:sz w:val="18"/>
      <w:szCs w:val="1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B71773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D1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durc.va00@infopec.cassaedile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cassaedilevarese.it" TargetMode="External"/><Relationship Id="rId5" Type="http://schemas.openxmlformats.org/officeDocument/2006/relationships/hyperlink" Target="http://www.cassaedilevarese.it/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Edoardo Trevisan</dc:creator>
  <cp:lastModifiedBy>antonella rapuano</cp:lastModifiedBy>
  <cp:revision>4</cp:revision>
  <dcterms:created xsi:type="dcterms:W3CDTF">2021-05-05T07:16:00Z</dcterms:created>
  <dcterms:modified xsi:type="dcterms:W3CDTF">2021-05-05T07:40:00Z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2016-04-12T00:00:00Z</vt:filetime>
  </property>
  <property fmtid="{D5CDD505-2E9C-101B-9397-08002B2CF9AE}" pid="3" name="LastSaved">
    <vt:filetime>2016-04-12T00:00:00Z</vt:filetime>
  </property>
</Properties>
</file>